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1.Стрелок стреляет по трём мишеням. Вероятность попадания в мишень первым выстрелом равна 0,5. Если стрелок промахнулся, он может выстрелить по мишени второй раз. Вероятность попадания в мишень вторым выстрелом равна 0,6. Найдите вероятность того, что стрелок поразит ровно одну мишень из трёх.</w:t>
      </w:r>
    </w:p>
    <w:p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2. По условиям лотереи каждый пятый билет является выигрышным. Какое наименьшее количество билетов нужно купить, чтобы среди них с вероятностью больше, чем 0,5, оказался выигрышный билет?</w:t>
      </w:r>
    </w:p>
    <w:p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3. По условиям лотереи выигрышных билетов в ней всего на 20% меньше, чем билетов без выигрыша. Какое наименьшее количество билетов нужно купить, чтобы среди них с вероятностью больше, чем 0,75, оказался выигрышный билет?</w:t>
      </w:r>
    </w:p>
    <w:p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4. На двух линиях выпускают одинаковые лампы. Первая линия выпускает в три раза больше ламп, чем вторая, но вероятность брака на первой линии равна 0,1, а на второй — 0,06. Все лампы поступают на склад. Найдите вероятность того, что случайно выбранная лампа на складе окажется </w:t>
      </w:r>
      <w:r>
        <w:rPr>
          <w:rStyle w:val="uline"/>
          <w:color w:val="000000"/>
          <w:sz w:val="24"/>
          <w:szCs w:val="24"/>
          <w:u w:val="single"/>
          <w:shd w:val="clear" w:color="auto" w:fill="FFFFFF"/>
        </w:rPr>
        <w:t>не бракованной</w:t>
      </w:r>
      <w:r>
        <w:rPr>
          <w:color w:val="000000"/>
          <w:sz w:val="24"/>
          <w:szCs w:val="24"/>
          <w:shd w:val="clear" w:color="auto" w:fill="FFFFFF"/>
        </w:rPr>
        <w:t>.</w:t>
      </w:r>
      <w:bookmarkStart w:id="0" w:name="_GoBack"/>
      <w:bookmarkEnd w:id="0"/>
    </w:p>
    <w:p>
      <w:pPr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5. Игральный кубик бросают два раза. Во сколько раз вероятность события «выпадет разное количество очков» больше вероятности события «выпадет одинаковое количество очков»?</w:t>
      </w:r>
    </w:p>
    <w:p>
      <w:pPr>
        <w:rPr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t>6.</w:t>
      </w:r>
      <w:r>
        <w:rPr>
          <w:color w:val="000000"/>
          <w:sz w:val="24"/>
          <w:szCs w:val="24"/>
          <w:shd w:val="clear" w:color="auto" w:fill="FFFFFF"/>
        </w:rPr>
        <w:t xml:space="preserve"> Из 10 билетов 2 являются выигрышными. Наугад берут 4 билета. Найдите вероятность того, что среди них окажется ровно один выигрышный. Ответ округлите до сотых.</w:t>
      </w:r>
    </w:p>
    <w:p>
      <w:pPr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7. На одной полке стоит 36 блюдец: 14 синих и 22 красных. На другой полке стоит 36 чашек: 27 синих и 9 красных. Наугад берут два блюдца и две чашки. Найдите вероятность, что из них можно будет составить две чайные пары (блюдце с чашкой), каждая из которых будет одного цвета.</w:t>
      </w:r>
    </w:p>
    <w:p>
      <w:pPr>
        <w:pStyle w:val="noindent"/>
        <w:shd w:val="clear" w:color="auto" w:fill="FFFFFF"/>
        <w:spacing w:after="0" w:afterAutospacing="0"/>
        <w:rPr>
          <w:color w:val="000000"/>
        </w:rPr>
      </w:pPr>
      <w:r>
        <w:rPr>
          <w:color w:val="000000"/>
          <w:shd w:val="clear" w:color="auto" w:fill="FFFFFF"/>
        </w:rPr>
        <w:t>8.</w:t>
      </w:r>
      <w:r>
        <w:rPr>
          <w:color w:val="000000"/>
        </w:rPr>
        <w:t xml:space="preserve"> Стрелок стреляет по пяти одинаковым мишеням. На каждую мишень дается не более двух выстрелов и известно, что вероятность поразить мишень каждым отдельным выстрелом равна 0,6. Во сколько раз вероятность события «стрелок поразит ровно две мишени» больше вероятности события «стрелок поразит ровно одну мишень»?</w:t>
      </w:r>
    </w:p>
    <w:p>
      <w:pPr>
        <w:pStyle w:val="noindent"/>
        <w:shd w:val="clear" w:color="auto" w:fill="FFFFFF"/>
        <w:spacing w:after="0" w:afterAutospacing="0"/>
        <w:rPr>
          <w:color w:val="000000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AA556-8900-49A1-9BD0-162FC1D2E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line">
    <w:name w:val="uline"/>
    <w:basedOn w:val="a0"/>
  </w:style>
  <w:style w:type="paragraph" w:customStyle="1" w:styleId="noindent">
    <w:name w:val="noinden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6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2025-03-15T02:20:00Z</dcterms:created>
  <dcterms:modified xsi:type="dcterms:W3CDTF">2025-03-15T02:37:00Z</dcterms:modified>
</cp:coreProperties>
</file>